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0D612" w14:textId="1EFF1336" w:rsidR="00147D64" w:rsidRPr="0010471A" w:rsidRDefault="00147D64" w:rsidP="00147D64">
      <w:pPr>
        <w:rPr>
          <w:rFonts w:asciiTheme="minorHAnsi" w:hAnsiTheme="minorHAnsi" w:cstheme="minorHAnsi"/>
          <w:b/>
          <w:sz w:val="20"/>
          <w:szCs w:val="20"/>
        </w:rPr>
      </w:pPr>
      <w:r w:rsidRPr="0010471A">
        <w:rPr>
          <w:rFonts w:asciiTheme="minorHAnsi" w:hAnsiTheme="minorHAnsi" w:cstheme="minorHAnsi"/>
          <w:sz w:val="20"/>
          <w:szCs w:val="20"/>
        </w:rPr>
        <w:t xml:space="preserve">Veřejná zakázka </w:t>
      </w:r>
      <w:r w:rsidRPr="0010471A">
        <w:rPr>
          <w:rFonts w:asciiTheme="minorHAnsi" w:hAnsiTheme="minorHAnsi" w:cstheme="minorHAnsi"/>
          <w:b/>
          <w:sz w:val="20"/>
          <w:szCs w:val="20"/>
        </w:rPr>
        <w:t xml:space="preserve">Nemocnice Havlíčkův Brod - </w:t>
      </w:r>
      <w:r w:rsidR="000904E3" w:rsidRPr="0010471A">
        <w:rPr>
          <w:rFonts w:asciiTheme="minorHAnsi" w:hAnsiTheme="minorHAnsi" w:cstheme="minorHAnsi"/>
          <w:b/>
          <w:sz w:val="20"/>
          <w:szCs w:val="20"/>
        </w:rPr>
        <w:t>Nemocniční lůžka</w:t>
      </w:r>
    </w:p>
    <w:p w14:paraId="281ECBE1" w14:textId="133E94A2" w:rsidR="00973F4A" w:rsidRPr="0010471A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10471A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10471A">
        <w:rPr>
          <w:rFonts w:asciiTheme="minorHAnsi" w:hAnsiTheme="minorHAnsi" w:cstheme="minorHAnsi"/>
          <w:sz w:val="20"/>
          <w:szCs w:val="20"/>
        </w:rPr>
        <w:t>1</w:t>
      </w:r>
      <w:r w:rsidR="00DE21B5" w:rsidRPr="0010471A">
        <w:rPr>
          <w:rFonts w:asciiTheme="minorHAnsi" w:hAnsiTheme="minorHAnsi" w:cstheme="minorHAnsi"/>
          <w:sz w:val="20"/>
          <w:szCs w:val="20"/>
        </w:rPr>
        <w:t>a</w:t>
      </w:r>
      <w:r w:rsidRPr="0010471A">
        <w:rPr>
          <w:rFonts w:asciiTheme="minorHAnsi" w:hAnsiTheme="minorHAnsi" w:cstheme="minorHAnsi"/>
          <w:sz w:val="20"/>
          <w:szCs w:val="20"/>
        </w:rPr>
        <w:t xml:space="preserve"> </w:t>
      </w:r>
      <w:r w:rsidRPr="0010471A">
        <w:rPr>
          <w:rFonts w:asciiTheme="minorHAnsi" w:hAnsiTheme="minorHAnsi" w:cstheme="minorHAnsi"/>
          <w:sz w:val="20"/>
        </w:rPr>
        <w:t>Zadávací dokumentace</w:t>
      </w:r>
      <w:r w:rsidR="00145920" w:rsidRPr="0010471A">
        <w:rPr>
          <w:rFonts w:asciiTheme="minorHAnsi" w:hAnsiTheme="minorHAnsi" w:cstheme="minorHAnsi"/>
          <w:sz w:val="20"/>
        </w:rPr>
        <w:t xml:space="preserve"> / smlouvy</w:t>
      </w:r>
      <w:r w:rsidR="009E37CD" w:rsidRPr="0010471A">
        <w:rPr>
          <w:rFonts w:asciiTheme="minorHAnsi" w:eastAsia="Arial" w:hAnsiTheme="minorHAnsi" w:cstheme="minorHAnsi"/>
          <w:sz w:val="20"/>
        </w:rPr>
        <w:t xml:space="preserve"> </w:t>
      </w:r>
      <w:r w:rsidR="009E37CD" w:rsidRPr="0010471A">
        <w:rPr>
          <w:rFonts w:asciiTheme="minorHAnsi" w:hAnsiTheme="minorHAnsi" w:cstheme="minorHAnsi"/>
        </w:rPr>
        <w:t xml:space="preserve">– </w:t>
      </w:r>
      <w:r w:rsidR="0020796A" w:rsidRPr="0010471A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10471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10471A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23824038" w:rsidR="00973F4A" w:rsidRPr="0010471A" w:rsidRDefault="000904E3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10471A">
        <w:rPr>
          <w:rFonts w:asciiTheme="minorHAnsi" w:hAnsiTheme="minorHAnsi" w:cstheme="minorHAnsi"/>
          <w:b/>
          <w:sz w:val="32"/>
          <w:szCs w:val="32"/>
        </w:rPr>
        <w:t>Nemocniční lůžka – 8 kusů na oddělení ARO</w:t>
      </w:r>
    </w:p>
    <w:p w14:paraId="7A9F33EE" w14:textId="3F72DE6B" w:rsidR="003F5E7F" w:rsidRPr="0010471A" w:rsidRDefault="0020796A" w:rsidP="00334233">
      <w:pPr>
        <w:pStyle w:val="Zhlav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0471A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="000904E3" w:rsidRPr="0010471A">
        <w:rPr>
          <w:rFonts w:asciiTheme="minorHAnsi" w:hAnsiTheme="minorHAnsi" w:cstheme="minorHAnsi"/>
          <w:sz w:val="22"/>
          <w:szCs w:val="22"/>
        </w:rPr>
        <w:t>nových nemocničních lůžek včetně matrac</w:t>
      </w:r>
      <w:r w:rsidR="00F90DBE" w:rsidRPr="0010471A">
        <w:rPr>
          <w:rFonts w:asciiTheme="minorHAnsi" w:hAnsiTheme="minorHAnsi" w:cstheme="minorHAnsi"/>
          <w:sz w:val="22"/>
          <w:szCs w:val="22"/>
        </w:rPr>
        <w:t>í</w:t>
      </w:r>
      <w:r w:rsidR="00973F4A" w:rsidRPr="0010471A">
        <w:rPr>
          <w:rFonts w:asciiTheme="minorHAnsi" w:hAnsiTheme="minorHAnsi" w:cstheme="minorHAnsi"/>
          <w:sz w:val="22"/>
          <w:szCs w:val="22"/>
        </w:rPr>
        <w:t>.</w:t>
      </w:r>
    </w:p>
    <w:p w14:paraId="124B91C8" w14:textId="24C4239E" w:rsidR="0020796A" w:rsidRPr="0010471A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  <w:lang w:val="x-none"/>
        </w:rPr>
      </w:pPr>
      <w:r w:rsidRPr="0010471A">
        <w:rPr>
          <w:rFonts w:asciiTheme="minorHAnsi" w:eastAsiaTheme="minorHAnsi" w:hAnsiTheme="minorHAnsi" w:cstheme="minorHAnsi"/>
          <w:szCs w:val="22"/>
        </w:rPr>
        <w:t>Nabízen</w:t>
      </w:r>
      <w:r w:rsidR="000904E3" w:rsidRPr="0010471A">
        <w:rPr>
          <w:rFonts w:asciiTheme="minorHAnsi" w:eastAsiaTheme="minorHAnsi" w:hAnsiTheme="minorHAnsi" w:cstheme="minorHAnsi"/>
          <w:szCs w:val="22"/>
        </w:rPr>
        <w:t>á lůžka</w:t>
      </w:r>
      <w:r w:rsidRPr="0010471A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10471A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="000904E3" w:rsidRPr="0010471A">
        <w:rPr>
          <w:rFonts w:asciiTheme="minorHAnsi" w:eastAsiaTheme="minorHAnsi" w:hAnsiTheme="minorHAnsi" w:cstheme="minorHAnsi"/>
          <w:szCs w:val="22"/>
        </w:rPr>
        <w:t>í</w:t>
      </w:r>
      <w:r w:rsidR="0020796A" w:rsidRPr="0010471A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31011520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34306E15" w:rsidR="008A2824" w:rsidRPr="001675C2" w:rsidRDefault="008A2824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2F480DF8" w:rsidR="001675C2" w:rsidRPr="001675C2" w:rsidRDefault="001675C2" w:rsidP="000904E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  <w:r w:rsidR="000904E3">
              <w:rPr>
                <w:rFonts w:asciiTheme="minorHAnsi" w:hAnsiTheme="minorHAnsi" w:cstheme="minorHAnsi"/>
                <w:b/>
                <w:sz w:val="22"/>
                <w:szCs w:val="22"/>
              </w:rPr>
              <w:t>lůžka</w:t>
            </w:r>
          </w:p>
        </w:tc>
      </w:tr>
      <w:tr w:rsidR="00995D4F" w:rsidRPr="001675C2" w14:paraId="602860B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3A7615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673F9059" w:rsidR="00995D4F" w:rsidRPr="00C43828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56023" w:rsidRPr="001675C2" w14:paraId="2550DEC7" w14:textId="77777777" w:rsidTr="008C549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3F6C1351" w:rsidR="00956023" w:rsidRPr="00956023" w:rsidRDefault="00797099" w:rsidP="0095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0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Lůžko elektrické resuscitační </w:t>
            </w:r>
            <w:r w:rsidR="0095602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– 8 </w:t>
            </w:r>
            <w:r w:rsidR="00956023" w:rsidRPr="00857EB9"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</w:tr>
      <w:tr w:rsidR="00797099" w:rsidRPr="001675C2" w14:paraId="56973973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133D54" w14:textId="4DF889E9" w:rsidR="00797099" w:rsidRPr="001B272E" w:rsidRDefault="00797099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nosnost min. 250 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76767BD2" w:rsidR="00797099" w:rsidRPr="001B272E" w:rsidRDefault="008A2824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797099" w:rsidRPr="001675C2" w:rsidRDefault="0079709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3B221687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83DBEE" w14:textId="52CF8B6E" w:rsidR="00797099" w:rsidRPr="00575073" w:rsidRDefault="00797099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nové nerepasované lůžko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797099" w:rsidRPr="001675C2" w:rsidRDefault="0079709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797099" w:rsidRPr="001675C2" w:rsidRDefault="0079709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054DDDE4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C71A3A" w14:textId="7F24E85A" w:rsidR="00797099" w:rsidRPr="00575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zdvih ložné plochy pomocí elektromotoru minimálně v rozsahu 45-75 cm od podlahy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797099" w:rsidRPr="001B272E" w:rsidRDefault="00797099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4118AA7C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6195F" w14:textId="45F2CC64" w:rsidR="00797099" w:rsidRPr="00575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plně elektricky polohovatelná čtyřdílná ložná plocha min. 90x200 cm (šířka x délka) - zádový, stehenní a lýtkový díl polohovatelný nezávisle pomocí elektromotorů, integrovaný indikátor stupně náklonu zádového dílu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7B8CFAD" w:rsidR="00797099" w:rsidRPr="00292FFA" w:rsidRDefault="0079709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0B0FAC7B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512C9D" w14:textId="6ED8CB65" w:rsidR="00797099" w:rsidRPr="00575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celkové maximální vnější půdorysné rozměry lůžka 105x220 cm (šířka x délka bez prodloužení)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A2824" w:rsidRPr="001675C2" w14:paraId="36B49C48" w14:textId="77777777" w:rsidTr="00956023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5898FD" w14:textId="0DFFCAD2" w:rsidR="008A2824" w:rsidRPr="00575073" w:rsidRDefault="008A282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zádový a stehenní díl s automatickým odsunem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autoregresí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při polohování pro eliminaci tlaku působícího na pacienta (prevenci dekubitů)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7292F942" w:rsidR="008A2824" w:rsidRPr="001675C2" w:rsidRDefault="008A282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8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8A2824" w:rsidRPr="001675C2" w:rsidRDefault="008A282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A2824" w:rsidRPr="001675C2" w14:paraId="5BB074FB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DC4A9A" w14:textId="4442FBF0" w:rsidR="008A2824" w:rsidRPr="00575073" w:rsidRDefault="008A2824" w:rsidP="00ED4BD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ložná plocha RTG transparentní umožňující vyšetření plic pacienta na lůžku s držákem RTG kazety dobře dostupným z boku lůžka možnost snímání pacienta C ramenem kontinuálně bez omezení od hlavy k pánvi pacienta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15AAF491" w:rsidR="008A2824" w:rsidRPr="001675C2" w:rsidRDefault="008A282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8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8A2824" w:rsidRPr="001675C2" w:rsidRDefault="008A282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5C3F815D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E9A5B" w14:textId="66DC7882" w:rsidR="00797099" w:rsidRPr="00575073" w:rsidRDefault="00797099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integrované prodloužení/zkrácení lůžka minimálně 20 cm pomocí elektromotoru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30F4B0A3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B52A222" w14:textId="33081035" w:rsidR="00797099" w:rsidRPr="00575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náklon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Trendelenburgovy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Antitrendeleburgovy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polohy minimálně 12° pomocí elektromotoru, možný i v případě maximálního prodloužení ložné plochy, integrovaný indikátor stupně náklonu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797099" w:rsidRPr="00605B00" w:rsidRDefault="00797099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64A750D8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CA332FF" w14:textId="57629A31" w:rsidR="00797099" w:rsidRPr="007A0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oboustranný laterální náklon minimálně +/- 30° s možností automatického režimu polohování (např. systém CLRT, ALT, apod.)  - lze řešit funkcemi lůžka nebo integrované matrace, automatická blokace náklonu při spuštěné postranici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797099" w:rsidRPr="001675C2" w:rsidRDefault="00797099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70C92289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E43A505" w14:textId="7CC23AF0" w:rsidR="00797099" w:rsidRPr="007A0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oboustranně mechanické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rychlospuštění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zádového dílu (CPR), ovladač dobře dostupný v jakékoli poloze lůžka s aktivovanými i sklopenými postranicemi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2EFCC3C3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3F752A0" w14:textId="425C1408" w:rsidR="00797099" w:rsidRPr="007A0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plastová odnímatelná čela, čelo v nožní části s aretací proti samovolnému vytažení při transportu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357363C" w:rsidR="00797099" w:rsidRPr="001675C2" w:rsidRDefault="0079709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7B434ED1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4A19641" w14:textId="617940B5" w:rsidR="00797099" w:rsidRPr="007A0073" w:rsidRDefault="00797099" w:rsidP="003342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plastové dělené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3/4-ní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(tj. nerestriktivní) postranice s ergonomickým ovládáním shora (tj. ovládání na nebo nad úrovní ložné plochy)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012E4C6E" w:rsidR="007A0073" w:rsidRPr="00797099" w:rsidRDefault="00797099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výška postranic dostatečná pro použití aktivního antidekubitního systému - minimálně 45cm, maximálně 50cm, bezpečné sklápění postranic s tlumičem či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plynopružinou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automatická blokace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spuštění při zatížení pacientem zevnitř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A0F9F3E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DCF616" w14:textId="30423F03" w:rsidR="00995D4F" w:rsidRPr="00797099" w:rsidRDefault="00797099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oboustranně v postranicích integrované centrální sesterské dotykové LCD ovládací panely pro ovládání lůžka, vážícího systému, antidekubitního systému a programovatelných funkcí. Musí být opatřeny ochranou proti nechtěné aktivaci, možností blokace (zámky) jednotlivých funkcí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přednaprogramovanými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důležitými polohami (minimálně: resuscitační poloha KPR,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Trendelenburgova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poloha, nastavení zádového dílu </w:t>
            </w:r>
            <w:r w:rsidR="00AD360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sz w:val="20"/>
                <w:szCs w:val="20"/>
              </w:rPr>
              <w:t>na 30°, kardiacké křeslo, případně další…)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5F5CB6ED" w:rsidR="00995D4F" w:rsidRPr="001675C2" w:rsidRDefault="008A282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A7CF948" w14:textId="77777777" w:rsidTr="00956023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5CB863" w14:textId="50452409" w:rsidR="00995D4F" w:rsidRP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samostatný sesterský ovládací </w:t>
            </w:r>
            <w:r w:rsidRPr="005144C6">
              <w:rPr>
                <w:rFonts w:ascii="Arial" w:hAnsi="Arial" w:cs="Arial"/>
                <w:sz w:val="20"/>
                <w:szCs w:val="20"/>
              </w:rPr>
              <w:t>panel na spirálovém kabelu</w:t>
            </w:r>
            <w:r>
              <w:rPr>
                <w:rFonts w:ascii="Arial" w:hAnsi="Arial" w:cs="Arial"/>
                <w:sz w:val="20"/>
                <w:szCs w:val="20"/>
              </w:rPr>
              <w:t xml:space="preserve"> pro ovládání základních funkcí lůžka, možnost zavěšení na čelo lůžka, s ochranou proti nechtěnému polohování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6D105465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742044" w14:textId="577F6D69" w:rsidR="00995D4F" w:rsidRP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oboustranně integrované nožní ovladače pro výškové nastavení lůžka s ochranou proti nechtěné aktivaci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B19663C" w14:textId="77777777" w:rsidTr="00956023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0863EE" w14:textId="14110E16" w:rsidR="00995D4F" w:rsidRPr="00F6393C" w:rsidRDefault="00F6393C" w:rsidP="006B36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oboustranně integrované nožní ovladače pro laterální náklon s ochranou proti nechtěné aktivaci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4BC108A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73D42D" w14:textId="272DA837" w:rsidR="00995D4F" w:rsidRP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integrovaný vážící systém umožňující vážení pacienta, s pamětí naměřených hodnot a s eliminací vlivu přidávaných a odebíraných předmětů na vlastní hmotnost pacienta a grafickým znázorněním trendu, váživost minimálně 250 kg, provedení jako stanovené měřidlo dle Nařízení vlády č. 121/2016 Sb.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73F4A" w:rsidRPr="001675C2" w14:paraId="6A8E9F7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10D05" w14:textId="17433FEA" w:rsidR="00973F4A" w:rsidRP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Integrovaný bezpečnostní alarm při opuštění lůžka pacientem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973F4A" w:rsidRPr="001675C2" w:rsidRDefault="00292FF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973F4A" w:rsidRPr="001675C2" w:rsidRDefault="00973F4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73F4A" w:rsidRPr="001675C2" w14:paraId="3CBD312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25E40" w14:textId="59C25E1C" w:rsidR="00973F4A" w:rsidRP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Integrovaný bezpečnostní alarm při nebezpečném pohybu (poloze) pacienta na lůžku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973F4A" w:rsidRPr="001675C2" w:rsidRDefault="00292FF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973F4A" w:rsidRPr="001675C2" w:rsidRDefault="00973F4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AA0390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99E70" w14:textId="653D7123" w:rsidR="007A0073" w:rsidRPr="00F6393C" w:rsidRDefault="00F6393C" w:rsidP="00AD3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dvojitá kolečka s centrálním ovládáním brzd, průměr minimálně 150 mm, ovládací páka dostupná v jakékoli poloze lůžka, postranic, atd.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0AC34089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A8C5D7" w14:textId="10934565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páté kolečko na středu podvozku pro snadný transport a manipulaci, disponující motorizovaným pohonem nebo jiným systémem zabezpečující motorizovanou podporu pojezdu lůžka vpřed i vzad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941C" w14:textId="0F803483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C931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4A864614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21D32A" w14:textId="050BB538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systém ochrany před opomenutím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nezabržděného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lůžka (alarm nezabrzděného lůžka, automatická brzda, apod.)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EE460" w14:textId="446B3C83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02DA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69A89EEA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F978BC" w14:textId="276D719A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univerzální lišty a držáky na příslušenství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7D8B" w14:textId="60FD4CE6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0EA5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7C963129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3C668C" w14:textId="4946B149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ochranná kolečka v rozích lůžka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6FD99" w14:textId="707BEF30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B045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6B184FA8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BF7D12" w14:textId="53FC2BD2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zálohová baterie s autodiagnostikou kapacity a životnosti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DD2B0" w14:textId="246D33B2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77CA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550B2FD4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D2B118" w14:textId="076B00E8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systém automatické ochrany všech motorů při mechanickém přetížení - jakýkoli systém na bázi destrukce jeho komponent (pojistek, apod.) není přípustný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CE2B" w14:textId="0C64EEA3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2966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226A8635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834B55" w14:textId="012A39CA" w:rsidR="00F6393C" w:rsidRDefault="00F6393C" w:rsidP="00AD3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přívodní barevně zvýrazněný </w:t>
            </w:r>
            <w:r w:rsidR="00AD3602">
              <w:rPr>
                <w:rFonts w:ascii="Arial" w:hAnsi="Arial" w:cs="Arial"/>
                <w:sz w:val="20"/>
                <w:szCs w:val="20"/>
              </w:rPr>
              <w:t xml:space="preserve">spirálový </w:t>
            </w:r>
            <w:r>
              <w:rPr>
                <w:rFonts w:ascii="Arial" w:hAnsi="Arial" w:cs="Arial"/>
                <w:sz w:val="20"/>
                <w:szCs w:val="20"/>
              </w:rPr>
              <w:t>EU přívodní kabel 230-240V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BD24" w14:textId="1723ABD3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EFEF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0C12AAD4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B7146B" w14:textId="3C6D74D8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exportu servisních dat z řídící jednotky pro rychlou diagnostiku a prevenci závad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589D" w14:textId="4E837181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4FBC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4A6925F7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F9D9CC" w14:textId="06D821A7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svorka pro vyrovnání el.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potenciálu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2346" w14:textId="23A63004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2F29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05900712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6192CF" w14:textId="297FF149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integrovaný antidekubitní systém pro připojení aktivní matrace minimálně u jednoho lůžka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A00CB" w14:textId="398CCE3D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2D4F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65128D55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7FD52B" w14:textId="77777777" w:rsidR="00F6393C" w:rsidRPr="008A566D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lůžko v souladu s normou ČSN 60601-2-52 v </w:t>
            </w:r>
            <w:r w:rsidRPr="008A566D">
              <w:rPr>
                <w:rFonts w:ascii="Arial" w:hAnsi="Arial" w:cs="Arial"/>
                <w:sz w:val="20"/>
                <w:szCs w:val="20"/>
              </w:rPr>
              <w:t>platném znění</w:t>
            </w:r>
          </w:p>
          <w:p w14:paraId="2A46E6B0" w14:textId="1705C5F8" w:rsidR="008A566D" w:rsidRDefault="008A566D" w:rsidP="008A566D">
            <w:pPr>
              <w:rPr>
                <w:rFonts w:ascii="Arial" w:hAnsi="Arial" w:cs="Arial"/>
                <w:sz w:val="20"/>
                <w:szCs w:val="20"/>
              </w:rPr>
            </w:pPr>
            <w:r w:rsidRPr="005144C6">
              <w:rPr>
                <w:rFonts w:ascii="Arial" w:hAnsi="Arial" w:cs="Arial"/>
                <w:sz w:val="20"/>
                <w:szCs w:val="20"/>
              </w:rPr>
              <w:t>(dodavatel je oprávněn nabídnout rovnocenné řešení)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CBE08" w14:textId="69D0CA42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3FC6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236885BD" w14:textId="77777777" w:rsidTr="00545E0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57C7A31" w14:textId="2867D372" w:rsidR="00B04AA9" w:rsidRPr="001675C2" w:rsidRDefault="00B04AA9" w:rsidP="00F6393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6393C">
              <w:rPr>
                <w:rFonts w:asciiTheme="minorHAnsi" w:hAnsiTheme="minorHAnsi" w:cstheme="minorHAnsi"/>
                <w:b/>
                <w:sz w:val="22"/>
                <w:szCs w:val="22"/>
              </w:rPr>
              <w:t>příslušenství:</w:t>
            </w:r>
          </w:p>
        </w:tc>
      </w:tr>
      <w:tr w:rsidR="00B04AA9" w:rsidRPr="001675C2" w14:paraId="547D36F2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931CA" w14:textId="3215804C" w:rsidR="00B04AA9" w:rsidRDefault="00B04AA9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sada fixačních klínů pro laterální náklon minimálně u dvou lůžek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FF1A" w14:textId="09EC267D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77D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0F1BB21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7D3A4" w14:textId="3D16E510" w:rsidR="00B04AA9" w:rsidRDefault="00B04AA9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držák hadic ventilátoru pro laterální náklon minimálně u dvou lůžek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1DDB" w14:textId="438D3B16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4E40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4B0278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08A27" w14:textId="6CD23FCD" w:rsidR="00B04AA9" w:rsidRDefault="00B04AA9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pár (2ks) dodatečných segmentů postranic pro možnost doplnění ¾ postranic pro bezpečné zabezpečení celé délky ložné plochy minimálně u tří lůžek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FB7F" w14:textId="1C20A53E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FE3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6A46F831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AEDD8" w14:textId="5DDCD832" w:rsidR="00B04AA9" w:rsidRPr="001E36ED" w:rsidRDefault="001E36ED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1E36ED">
              <w:rPr>
                <w:rFonts w:ascii="Arial" w:hAnsi="Arial" w:cs="Arial"/>
                <w:sz w:val="20"/>
                <w:szCs w:val="20"/>
              </w:rPr>
              <w:t>1 k</w:t>
            </w:r>
            <w:r w:rsidR="007C4F36">
              <w:rPr>
                <w:rFonts w:ascii="Arial" w:hAnsi="Arial" w:cs="Arial"/>
                <w:sz w:val="20"/>
                <w:szCs w:val="20"/>
              </w:rPr>
              <w:t>us</w:t>
            </w:r>
            <w:r w:rsidRPr="001E36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4AA9" w:rsidRPr="001E36ED">
              <w:rPr>
                <w:rFonts w:ascii="Arial" w:hAnsi="Arial" w:cs="Arial"/>
                <w:sz w:val="20"/>
                <w:szCs w:val="20"/>
              </w:rPr>
              <w:t>hrazd</w:t>
            </w:r>
            <w:r w:rsidR="007C4F36">
              <w:rPr>
                <w:rFonts w:ascii="Arial" w:hAnsi="Arial" w:cs="Arial"/>
                <w:sz w:val="20"/>
                <w:szCs w:val="20"/>
              </w:rPr>
              <w:t>y</w:t>
            </w:r>
            <w:r w:rsidR="00B04AA9" w:rsidRPr="001E36ED">
              <w:rPr>
                <w:rFonts w:ascii="Arial" w:hAnsi="Arial" w:cs="Arial"/>
                <w:sz w:val="20"/>
                <w:szCs w:val="20"/>
              </w:rPr>
              <w:t xml:space="preserve"> se samonavíjecí rukojetí pro každé lůžko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2A0C" w14:textId="2B7004BB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D924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1CC2672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7D806" w14:textId="3806FDFF" w:rsidR="00B04AA9" w:rsidRPr="001E36ED" w:rsidRDefault="001E36ED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1E36ED">
              <w:rPr>
                <w:rFonts w:ascii="Arial" w:hAnsi="Arial" w:cs="Arial"/>
                <w:sz w:val="20"/>
                <w:szCs w:val="20"/>
              </w:rPr>
              <w:t xml:space="preserve">1 ks </w:t>
            </w:r>
            <w:r w:rsidR="00B04AA9" w:rsidRPr="001E36ED">
              <w:rPr>
                <w:rFonts w:ascii="Arial" w:hAnsi="Arial" w:cs="Arial"/>
                <w:sz w:val="20"/>
                <w:szCs w:val="20"/>
              </w:rPr>
              <w:t>infuzní</w:t>
            </w:r>
            <w:r w:rsidR="007C4F36">
              <w:rPr>
                <w:rFonts w:ascii="Arial" w:hAnsi="Arial" w:cs="Arial"/>
                <w:sz w:val="20"/>
                <w:szCs w:val="20"/>
              </w:rPr>
              <w:t>ho</w:t>
            </w:r>
            <w:r w:rsidR="00B04AA9" w:rsidRPr="001E36ED">
              <w:rPr>
                <w:rFonts w:ascii="Arial" w:hAnsi="Arial" w:cs="Arial"/>
                <w:sz w:val="20"/>
                <w:szCs w:val="20"/>
              </w:rPr>
              <w:t xml:space="preserve"> stojan</w:t>
            </w:r>
            <w:r w:rsidR="007C4F36">
              <w:rPr>
                <w:rFonts w:ascii="Arial" w:hAnsi="Arial" w:cs="Arial"/>
                <w:sz w:val="20"/>
                <w:szCs w:val="20"/>
              </w:rPr>
              <w:t>u</w:t>
            </w:r>
            <w:r w:rsidR="00B04AA9" w:rsidRPr="001E36ED">
              <w:rPr>
                <w:rFonts w:ascii="Arial" w:hAnsi="Arial" w:cs="Arial"/>
                <w:sz w:val="20"/>
                <w:szCs w:val="20"/>
              </w:rPr>
              <w:t xml:space="preserve"> teleskopick</w:t>
            </w:r>
            <w:r w:rsidR="007C4F36">
              <w:rPr>
                <w:rFonts w:ascii="Arial" w:hAnsi="Arial" w:cs="Arial"/>
                <w:sz w:val="20"/>
                <w:szCs w:val="20"/>
              </w:rPr>
              <w:t>ého</w:t>
            </w:r>
            <w:r w:rsidR="00B04AA9" w:rsidRPr="001E36ED">
              <w:rPr>
                <w:rFonts w:ascii="Arial" w:hAnsi="Arial" w:cs="Arial"/>
                <w:sz w:val="20"/>
                <w:szCs w:val="20"/>
              </w:rPr>
              <w:t xml:space="preserve"> pro každé lůžko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7462F" w14:textId="03723F2C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310D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47177CD7" w14:textId="77777777" w:rsidTr="001879F0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0DDBDF70" w14:textId="187310B9" w:rsidR="00E470A1" w:rsidRPr="001675C2" w:rsidRDefault="00E470A1" w:rsidP="0069740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470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integrovaná aktivní antidekubitní matrace </w:t>
            </w:r>
            <w:r w:rsidR="006974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</w:t>
            </w:r>
            <w:r w:rsidRPr="00E470A1">
              <w:rPr>
                <w:rFonts w:asciiTheme="minorHAnsi" w:hAnsiTheme="minorHAnsi" w:cstheme="minorHAnsi"/>
                <w:b/>
                <w:sz w:val="22"/>
                <w:szCs w:val="22"/>
              </w:rPr>
              <w:t>1ks</w:t>
            </w:r>
          </w:p>
        </w:tc>
      </w:tr>
      <w:tr w:rsidR="00E470A1" w:rsidRPr="001675C2" w14:paraId="1859FA66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D83D9F" w14:textId="25D82CD4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 integrovaný antidekubitní systém v lůžku (tj. bez externího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kompresoru, hadic, kabelů), ovládaný z centrálního sesterského panelu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0B807" w14:textId="5FE4240E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D862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6182ABE7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4DE44" w14:textId="713C8546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matrace pro pacienty s vysokým rizikem vzniku dekubitů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B56A" w14:textId="4E481BD4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6DC3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42D4DB5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B7FFDB" w14:textId="39D1BA7A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systém s plně automatickým nastavením tlaku dle váhy a polohy pacienta, tj. bez nutnosti nastavení obsluhou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75CF" w14:textId="3F607FB0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6CC7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68913458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5BA45C" w14:textId="3DEBB150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funkce aktivního provzdušnění pro odvedení vlhkosti a přebytečného tepla od těla pacienta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237B" w14:textId="740F5D73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928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3CC83AE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9CB504" w14:textId="115550B1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uspořádání cel do kompaktních modulů zamezují</w:t>
            </w:r>
            <w:r w:rsidR="0069740F">
              <w:rPr>
                <w:rFonts w:ascii="Arial" w:hAnsi="Arial" w:cs="Arial"/>
                <w:sz w:val="20"/>
                <w:szCs w:val="20"/>
              </w:rPr>
              <w:t>cí</w:t>
            </w:r>
            <w:r>
              <w:rPr>
                <w:rFonts w:ascii="Arial" w:hAnsi="Arial" w:cs="Arial"/>
                <w:sz w:val="20"/>
                <w:szCs w:val="20"/>
              </w:rPr>
              <w:t>ch zapadání pacienta mezi cely při polohování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0F34" w14:textId="0C80EECE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12EF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03B205F9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5D871D" w14:textId="78FEEB25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uspořádání cel alespoň ve třech zónách (hlava, tělo, paty) s různou strukturou a velikostí cel a různým tlakem v jednotlivých zónách pro jeho optimální rozložení na tělo pacienta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3FA0" w14:textId="49560936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99AC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3BFA42BB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E972B" w14:textId="1CFEE0B3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nosnost integrovaného systému minimálně 250 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2F3A" w14:textId="69B0BE3B" w:rsidR="00E470A1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9F68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4BBF9FEA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6A7BD7" w14:textId="489F448B" w:rsidR="00F6393C" w:rsidRDefault="00A7068E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068E">
              <w:rPr>
                <w:rFonts w:ascii="Arial" w:hAnsi="Arial" w:cs="Arial"/>
                <w:sz w:val="20"/>
                <w:szCs w:val="20"/>
              </w:rPr>
              <w:t xml:space="preserve">snímatelný potah, opatřený minimálně ze tří stran zipem krytým chlopní, </w:t>
            </w:r>
            <w:proofErr w:type="spellStart"/>
            <w:r w:rsidRPr="00A7068E">
              <w:rPr>
                <w:rFonts w:ascii="Arial" w:hAnsi="Arial" w:cs="Arial"/>
                <w:sz w:val="20"/>
                <w:szCs w:val="20"/>
              </w:rPr>
              <w:t>paropropustný</w:t>
            </w:r>
            <w:proofErr w:type="spellEnd"/>
            <w:r w:rsidRPr="00A7068E">
              <w:rPr>
                <w:rFonts w:ascii="Arial" w:hAnsi="Arial" w:cs="Arial"/>
                <w:sz w:val="20"/>
                <w:szCs w:val="20"/>
              </w:rPr>
              <w:t>, voděodolný, antimikrobiální, se sníženou hořlavostí min. CRIB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C717" w14:textId="04AC3530" w:rsidR="00F6393C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8AFC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2382B9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DF0C8C" w14:textId="786C9FDB" w:rsidR="00F6393C" w:rsidRDefault="00A7068E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068E">
              <w:rPr>
                <w:rFonts w:ascii="Arial" w:hAnsi="Arial" w:cs="Arial"/>
                <w:sz w:val="20"/>
                <w:szCs w:val="20"/>
              </w:rPr>
              <w:t>možnost rychlé výměny za jakýkoliv jiný aktivní nebo pasivní antidekubitní systém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12F4" w14:textId="5D811A5F" w:rsidR="00F6393C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E80B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7F2E9B8A" w14:textId="77777777" w:rsidTr="0069740F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6427927" w14:textId="5EA6F36E" w:rsidR="0069740F" w:rsidRPr="001675C2" w:rsidRDefault="0069740F" w:rsidP="0069740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740F">
              <w:rPr>
                <w:rFonts w:asciiTheme="minorHAnsi" w:hAnsiTheme="minorHAnsi" w:cstheme="minorHAnsi"/>
                <w:b/>
                <w:sz w:val="22"/>
                <w:szCs w:val="22"/>
              </w:rPr>
              <w:t>Matrace antidekubitní hybridní – 7 ks</w:t>
            </w:r>
          </w:p>
        </w:tc>
      </w:tr>
      <w:tr w:rsidR="0069740F" w:rsidRPr="001675C2" w14:paraId="6D55683D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227C4" w14:textId="02768B89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matrace pro pacienty s vysokým rizikem vzniku dekubitů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C5D60" w14:textId="01A56ADF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F72D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13D2D1AB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864ED" w14:textId="18D3C470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hybridní systém - kombinace aktivního vzduchového systému se střídáním tlaku v celách uvnitř a viskoelastické pěny na povrchu jádra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C591" w14:textId="4201A150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3FA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7B62FB7E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81127" w14:textId="0F23C2FA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režimy minimálně: dynamický (terapeutický), statický (pro vyšetření, zavádění katetrů, apod.)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CFF2" w14:textId="53964BA9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B65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56848A04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6067C4" w14:textId="69FBA378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nastavení tlaku dle váhy pacienta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993EF" w14:textId="47E17048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0779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060A3BD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469C1D" w14:textId="75BB2AB3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neomezeného provozu hybridní matrace i bez kompresoru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CCD7" w14:textId="2E9D447D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38D0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62AE024E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461B7B" w14:textId="28621BC0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nosnost minimálně 210kg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FB47" w14:textId="6868BAA3" w:rsidR="0069740F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921B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19CF1983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8E291F" w14:textId="56CF5EDA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v případě výpadku napájení a špatné funkčnosti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84D8" w14:textId="5F64EFA5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329A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42C9B17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3576CA" w14:textId="6C76C3AF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potah rozepínatelný po celém obvodu matrace, nepropustný pro tekutiny,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paropropustný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CBFE" w14:textId="3E4A69C7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BA58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56C10D29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8FED56" w14:textId="233DFF65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funkčně a rozměrově plně kompatibilní s lůžkem, výška matrace max. 20cm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BF9A" w14:textId="14EE7A63" w:rsidR="0069740F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5C19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0B06B64F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80D1F6" w14:textId="1C7B920C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samonosný systém k použití přímo na ložnou plochu lůžka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39332" w14:textId="277D331E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D448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4EC46042" w14:textId="77777777" w:rsidR="003B46E9" w:rsidRDefault="00956023" w:rsidP="007F1C94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>Podmínkou je předvedení vzorku lůžka a matrace v odpovídající technické specifikaci</w:t>
      </w:r>
      <w:r w:rsidR="003B46E9">
        <w:rPr>
          <w:rFonts w:asciiTheme="minorHAnsi" w:hAnsiTheme="minorHAnsi" w:cstheme="minorHAnsi"/>
          <w:b/>
          <w:color w:val="FF0000"/>
          <w:sz w:val="24"/>
          <w:szCs w:val="24"/>
        </w:rPr>
        <w:t>.</w:t>
      </w:r>
    </w:p>
    <w:p w14:paraId="24C85798" w14:textId="65CD8F12" w:rsidR="00F41106" w:rsidRDefault="00F41106" w:rsidP="00F41106">
      <w:pPr>
        <w:pStyle w:val="Odstavecseseznamem"/>
        <w:numPr>
          <w:ilvl w:val="0"/>
          <w:numId w:val="35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>Vybraný dodavatel je rovněž povinen dodat do 14 dnů od doručení výzvy zadavatele vzorek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lůžka včetně matrace v technické specifikaci odpovídající</w:t>
      </w:r>
      <w:r>
        <w:rPr>
          <w:rFonts w:ascii="Arial" w:hAnsi="Arial" w:cs="Arial"/>
          <w:sz w:val="22"/>
          <w:szCs w:val="22"/>
        </w:rPr>
        <w:t xml:space="preserve"> této</w:t>
      </w:r>
      <w:r>
        <w:rPr>
          <w:rFonts w:ascii="Arial" w:hAnsi="Arial" w:cs="Arial"/>
          <w:sz w:val="22"/>
          <w:szCs w:val="22"/>
        </w:rPr>
        <w:t xml:space="preserve"> příloze 1a zadávacích podmínek. Tyto vzorky je vybraný dodavatel povinen ponechat min. 2 pracovní dny na pracovišti zadavatele. </w:t>
      </w:r>
    </w:p>
    <w:bookmarkEnd w:id="0"/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F41106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F41106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70FC04" w15:done="0"/>
  <w15:commentEx w15:paraId="0F40A3ED" w15:done="0"/>
  <w15:commentEx w15:paraId="76C7FED1" w15:done="0"/>
  <w15:commentEx w15:paraId="58D4A1B9" w15:done="0"/>
  <w15:commentEx w15:paraId="688D450C" w15:done="0"/>
  <w15:commentEx w15:paraId="48CD82AA" w15:done="0"/>
  <w15:commentEx w15:paraId="6A40AAE3" w15:done="0"/>
  <w15:commentEx w15:paraId="5EF398E8" w15:paraIdParent="6A40AAE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54650" w14:textId="77777777" w:rsidR="00265094" w:rsidRDefault="00265094" w:rsidP="006A4F4C">
      <w:r>
        <w:separator/>
      </w:r>
    </w:p>
  </w:endnote>
  <w:endnote w:type="continuationSeparator" w:id="0">
    <w:p w14:paraId="526FAA42" w14:textId="77777777" w:rsidR="00265094" w:rsidRDefault="00265094" w:rsidP="006A4F4C">
      <w:r>
        <w:continuationSeparator/>
      </w:r>
    </w:p>
  </w:endnote>
  <w:endnote w:id="1">
    <w:p w14:paraId="19E0AAC6" w14:textId="1476302E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D0357C">
        <w:rPr>
          <w:rFonts w:ascii="Calibri" w:hAnsi="Calibri" w:cs="Calibri"/>
          <w:i/>
          <w:highlight w:val="yellow"/>
        </w:rPr>
        <w:t xml:space="preserve"> 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D0357C">
        <w:rPr>
          <w:rFonts w:ascii="Calibri" w:hAnsi="Calibri" w:cs="Calibri"/>
          <w:b/>
          <w:i/>
          <w:color w:val="FF0000"/>
          <w:highlight w:val="yellow"/>
        </w:rPr>
        <w:t>É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  <w:r w:rsidR="00605B00"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523080A" w14:textId="77777777" w:rsidR="00D0357C" w:rsidRPr="00FB7267" w:rsidRDefault="00D0357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6B32CD9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41106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proofErr w:type="gramStart"/>
        <w:r w:rsidRPr="007C73D4">
          <w:rPr>
            <w:rFonts w:ascii="Arial" w:hAnsi="Arial" w:cs="Arial"/>
            <w:sz w:val="20"/>
            <w:szCs w:val="20"/>
          </w:rPr>
          <w:t xml:space="preserve"> z </w:t>
        </w:r>
        <w:proofErr w:type="gramEnd"/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41106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4F67BD00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41106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proofErr w:type="gramStart"/>
        <w:r w:rsidRPr="007C73D4">
          <w:rPr>
            <w:rFonts w:ascii="Arial" w:hAnsi="Arial" w:cs="Arial"/>
            <w:sz w:val="20"/>
            <w:szCs w:val="20"/>
          </w:rPr>
          <w:t xml:space="preserve"> z </w:t>
        </w:r>
        <w:proofErr w:type="gramEnd"/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41106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D554FA" w14:textId="77777777" w:rsidR="00265094" w:rsidRDefault="00265094" w:rsidP="006A4F4C">
      <w:r>
        <w:separator/>
      </w:r>
    </w:p>
  </w:footnote>
  <w:footnote w:type="continuationSeparator" w:id="0">
    <w:p w14:paraId="195B536E" w14:textId="77777777" w:rsidR="00265094" w:rsidRDefault="00265094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AB6F80"/>
    <w:multiLevelType w:val="hybridMultilevel"/>
    <w:tmpl w:val="9F6459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1"/>
  </w:num>
  <w:num w:numId="5">
    <w:abstractNumId w:val="4"/>
  </w:num>
  <w:num w:numId="6">
    <w:abstractNumId w:val="20"/>
  </w:num>
  <w:num w:numId="7">
    <w:abstractNumId w:val="16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2"/>
  </w:num>
  <w:num w:numId="14">
    <w:abstractNumId w:val="26"/>
  </w:num>
  <w:num w:numId="15">
    <w:abstractNumId w:val="14"/>
  </w:num>
  <w:num w:numId="16">
    <w:abstractNumId w:val="2"/>
  </w:num>
  <w:num w:numId="17">
    <w:abstractNumId w:val="13"/>
  </w:num>
  <w:num w:numId="18">
    <w:abstractNumId w:val="19"/>
  </w:num>
  <w:num w:numId="19">
    <w:abstractNumId w:val="26"/>
  </w:num>
  <w:num w:numId="20">
    <w:abstractNumId w:val="18"/>
  </w:num>
  <w:num w:numId="21">
    <w:abstractNumId w:val="7"/>
  </w:num>
  <w:num w:numId="22">
    <w:abstractNumId w:val="10"/>
  </w:num>
  <w:num w:numId="23">
    <w:abstractNumId w:val="6"/>
  </w:num>
  <w:num w:numId="24">
    <w:abstractNumId w:val="3"/>
  </w:num>
  <w:num w:numId="25">
    <w:abstractNumId w:val="28"/>
  </w:num>
  <w:num w:numId="26">
    <w:abstractNumId w:val="8"/>
  </w:num>
  <w:num w:numId="27">
    <w:abstractNumId w:val="9"/>
  </w:num>
  <w:num w:numId="28">
    <w:abstractNumId w:val="23"/>
  </w:num>
  <w:num w:numId="29">
    <w:abstractNumId w:val="1"/>
  </w:num>
  <w:num w:numId="30">
    <w:abstractNumId w:val="26"/>
  </w:num>
  <w:num w:numId="31">
    <w:abstractNumId w:val="27"/>
  </w:num>
  <w:num w:numId="32">
    <w:abstractNumId w:val="15"/>
  </w:num>
  <w:num w:numId="33">
    <w:abstractNumId w:val="17"/>
  </w:num>
  <w:num w:numId="34">
    <w:abstractNumId w:val="0"/>
  </w:num>
  <w:num w:numId="3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62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04E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457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71A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7E7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36ED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65094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17CA7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46E9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3F45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44C6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0A8"/>
    <w:rsid w:val="00587D66"/>
    <w:rsid w:val="00593FD9"/>
    <w:rsid w:val="005A059C"/>
    <w:rsid w:val="005A2717"/>
    <w:rsid w:val="005A55B5"/>
    <w:rsid w:val="005A5E1A"/>
    <w:rsid w:val="005B0CBE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4DF3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40F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099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4F36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1C94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2824"/>
    <w:rsid w:val="008A34DC"/>
    <w:rsid w:val="008A566D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6023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23B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68E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B92"/>
    <w:rsid w:val="00AA786A"/>
    <w:rsid w:val="00AB0749"/>
    <w:rsid w:val="00AB2BC2"/>
    <w:rsid w:val="00AB31B2"/>
    <w:rsid w:val="00AC01D4"/>
    <w:rsid w:val="00AC0A13"/>
    <w:rsid w:val="00AD3602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4AA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543E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7C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5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8D3"/>
    <w:rsid w:val="00E179D1"/>
    <w:rsid w:val="00E25023"/>
    <w:rsid w:val="00E25B9F"/>
    <w:rsid w:val="00E26DE4"/>
    <w:rsid w:val="00E33154"/>
    <w:rsid w:val="00E34EC9"/>
    <w:rsid w:val="00E4183D"/>
    <w:rsid w:val="00E44696"/>
    <w:rsid w:val="00E470A1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1106"/>
    <w:rsid w:val="00F45841"/>
    <w:rsid w:val="00F53B8D"/>
    <w:rsid w:val="00F54190"/>
    <w:rsid w:val="00F6393C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0DBE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07B8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840E0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46D70-F0C4-4828-AB03-C6CF717A1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5</cp:revision>
  <dcterms:created xsi:type="dcterms:W3CDTF">2023-08-17T12:08:00Z</dcterms:created>
  <dcterms:modified xsi:type="dcterms:W3CDTF">2023-09-04T06:59:00Z</dcterms:modified>
</cp:coreProperties>
</file>